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1" w:rsidRPr="005C010A" w:rsidRDefault="008418D1" w:rsidP="008418D1">
      <w:pPr>
        <w:pStyle w:val="a0"/>
        <w:spacing w:after="0"/>
        <w:rPr>
          <w:b/>
          <w:color w:val="222222"/>
        </w:rPr>
      </w:pPr>
    </w:p>
    <w:p w:rsidR="008418D1" w:rsidRPr="005C010A" w:rsidRDefault="008418D1" w:rsidP="008418D1">
      <w:pPr>
        <w:pStyle w:val="a0"/>
        <w:spacing w:after="0"/>
        <w:rPr>
          <w:b/>
          <w:color w:val="222222"/>
        </w:rPr>
      </w:pPr>
      <w:r w:rsidRPr="005C010A">
        <w:rPr>
          <w:b/>
          <w:color w:val="222222"/>
        </w:rPr>
        <w:t xml:space="preserve">Внутренние </w:t>
      </w:r>
      <w:proofErr w:type="spellStart"/>
      <w:r w:rsidRPr="005C010A">
        <w:rPr>
          <w:b/>
          <w:color w:val="222222"/>
        </w:rPr>
        <w:t>ПравилаДНП</w:t>
      </w:r>
      <w:proofErr w:type="spellEnd"/>
      <w:r w:rsidRPr="005C010A">
        <w:rPr>
          <w:b/>
          <w:color w:val="222222"/>
        </w:rPr>
        <w:t xml:space="preserve"> « Селение Родовых Поместий «</w:t>
      </w:r>
      <w:r w:rsidR="005C010A" w:rsidRPr="005C010A">
        <w:rPr>
          <w:b/>
          <w:color w:val="222222"/>
        </w:rPr>
        <w:t>Родное</w:t>
      </w:r>
      <w:r w:rsidRPr="005C010A">
        <w:rPr>
          <w:b/>
          <w:color w:val="222222"/>
        </w:rPr>
        <w:t>»</w:t>
      </w:r>
    </w:p>
    <w:p w:rsidR="008418D1" w:rsidRPr="005C010A" w:rsidRDefault="008418D1" w:rsidP="008418D1">
      <w:pPr>
        <w:pStyle w:val="a0"/>
        <w:spacing w:after="0"/>
        <w:rPr>
          <w:color w:val="222222"/>
        </w:rPr>
      </w:pPr>
      <w:r w:rsidRPr="005C010A">
        <w:rPr>
          <w:color w:val="222222"/>
        </w:rPr>
        <w:t xml:space="preserve">Правила проживания содержат положения, обязательные для исполнения всеми жителями селения и нашими гостями. Правила при необходимости дорабатываются решением Общего собрания жителей селения </w:t>
      </w:r>
      <w:proofErr w:type="gramStart"/>
      <w:r w:rsidRPr="005C010A">
        <w:rPr>
          <w:color w:val="222222"/>
        </w:rPr>
        <w:t>согласно Устава</w:t>
      </w:r>
      <w:proofErr w:type="gramEnd"/>
      <w:r w:rsidRPr="005C010A">
        <w:rPr>
          <w:color w:val="222222"/>
        </w:rPr>
        <w:t xml:space="preserve"> ДНП «</w:t>
      </w:r>
      <w:r w:rsidR="005C010A" w:rsidRPr="005C010A">
        <w:rPr>
          <w:color w:val="222222"/>
        </w:rPr>
        <w:t>Родное</w:t>
      </w:r>
      <w:r w:rsidRPr="005C010A">
        <w:rPr>
          <w:color w:val="222222"/>
        </w:rPr>
        <w:t>».</w:t>
      </w:r>
    </w:p>
    <w:p w:rsidR="008418D1" w:rsidRPr="005C010A" w:rsidRDefault="008418D1" w:rsidP="008418D1">
      <w:pPr>
        <w:pStyle w:val="2"/>
        <w:numPr>
          <w:ilvl w:val="1"/>
          <w:numId w:val="4"/>
        </w:numPr>
        <w:spacing w:line="360" w:lineRule="atLeast"/>
        <w:ind w:left="0" w:firstLine="0"/>
        <w:rPr>
          <w:rStyle w:val="a4"/>
          <w:rFonts w:cs="Times New Roman"/>
          <w:color w:val="222222"/>
          <w:spacing w:val="-3"/>
          <w:sz w:val="24"/>
          <w:szCs w:val="24"/>
        </w:rPr>
      </w:pPr>
      <w:r w:rsidRPr="005C010A">
        <w:rPr>
          <w:rStyle w:val="a4"/>
          <w:rFonts w:cs="Times New Roman"/>
          <w:color w:val="222222"/>
          <w:spacing w:val="-3"/>
          <w:sz w:val="24"/>
          <w:szCs w:val="24"/>
        </w:rPr>
        <w:t>Отношения в селении:</w:t>
      </w:r>
    </w:p>
    <w:p w:rsidR="008418D1" w:rsidRPr="005C010A" w:rsidRDefault="008418D1" w:rsidP="008418D1">
      <w:pPr>
        <w:pStyle w:val="a0"/>
        <w:spacing w:after="0"/>
        <w:ind w:left="60"/>
        <w:rPr>
          <w:color w:val="222222"/>
        </w:rPr>
      </w:pPr>
      <w:r w:rsidRPr="005C010A">
        <w:rPr>
          <w:color w:val="222222"/>
        </w:rPr>
        <w:t>1.   Основой добрососедских взаимоотношений между жителями селения являются следующие принципы:</w:t>
      </w:r>
    </w:p>
    <w:p w:rsidR="008418D1" w:rsidRPr="005C010A" w:rsidRDefault="008418D1" w:rsidP="008418D1">
      <w:pPr>
        <w:pStyle w:val="a0"/>
        <w:spacing w:before="50" w:after="50"/>
        <w:ind w:left="120"/>
        <w:rPr>
          <w:color w:val="222222"/>
        </w:rPr>
      </w:pPr>
      <w:r w:rsidRPr="005C010A">
        <w:rPr>
          <w:color w:val="222222"/>
        </w:rPr>
        <w:t>o   взаимное уважение и помощь;</w:t>
      </w:r>
    </w:p>
    <w:p w:rsidR="008418D1" w:rsidRPr="005C010A" w:rsidRDefault="008418D1" w:rsidP="008418D1">
      <w:pPr>
        <w:pStyle w:val="a0"/>
        <w:spacing w:before="50" w:after="50"/>
        <w:ind w:left="120"/>
        <w:rPr>
          <w:color w:val="222222"/>
        </w:rPr>
      </w:pPr>
      <w:r w:rsidRPr="005C010A">
        <w:rPr>
          <w:color w:val="222222"/>
        </w:rPr>
        <w:t>o   доверие, сотрудничество и взаимовыручка;</w:t>
      </w:r>
    </w:p>
    <w:p w:rsidR="008418D1" w:rsidRPr="005C010A" w:rsidRDefault="008418D1" w:rsidP="008418D1">
      <w:pPr>
        <w:pStyle w:val="a0"/>
        <w:spacing w:before="50" w:after="50"/>
        <w:ind w:left="120"/>
        <w:rPr>
          <w:color w:val="222222"/>
        </w:rPr>
      </w:pPr>
      <w:r w:rsidRPr="005C010A">
        <w:rPr>
          <w:color w:val="222222"/>
        </w:rPr>
        <w:t>o   ответственность каждого за все происходящее в селении;</w:t>
      </w:r>
    </w:p>
    <w:p w:rsidR="008418D1" w:rsidRPr="005C010A" w:rsidRDefault="008418D1" w:rsidP="008418D1">
      <w:pPr>
        <w:pStyle w:val="a0"/>
        <w:spacing w:before="50" w:after="50"/>
        <w:ind w:left="120"/>
        <w:rPr>
          <w:color w:val="222222"/>
        </w:rPr>
      </w:pPr>
    </w:p>
    <w:p w:rsidR="008418D1" w:rsidRPr="005C010A" w:rsidRDefault="008418D1" w:rsidP="008418D1">
      <w:pPr>
        <w:pStyle w:val="a0"/>
        <w:spacing w:after="240"/>
        <w:ind w:left="60"/>
        <w:rPr>
          <w:color w:val="222222"/>
        </w:rPr>
      </w:pPr>
      <w:r w:rsidRPr="005C010A">
        <w:rPr>
          <w:color w:val="222222"/>
        </w:rPr>
        <w:t>2.   Данные правила не могут охватить все стороны жизни в селении, а также заменить Вам совесть.</w:t>
      </w:r>
      <w:bookmarkStart w:id="0" w:name="_GoBack"/>
      <w:bookmarkEnd w:id="0"/>
      <w:r w:rsidRPr="005C010A">
        <w:rPr>
          <w:color w:val="222222"/>
        </w:rPr>
        <w:t xml:space="preserve"> Совершая любые действия, подумайте, как это отразится на окружающих Вас людях и живой природе.</w:t>
      </w:r>
    </w:p>
    <w:p w:rsidR="008418D1" w:rsidRPr="005C010A" w:rsidRDefault="008418D1" w:rsidP="008418D1">
      <w:pPr>
        <w:pStyle w:val="a0"/>
        <w:spacing w:after="240"/>
        <w:ind w:left="60"/>
        <w:rPr>
          <w:color w:val="222222"/>
        </w:rPr>
      </w:pPr>
      <w:r w:rsidRPr="005C010A">
        <w:rPr>
          <w:color w:val="222222"/>
        </w:rPr>
        <w:t>3.   Родовое поместье является пространством жизни каждой семьи. Посещение поместий, видео и фотосъемка разрешается только с согласия хозяев, видео и фотосъемка детей – с согласия их родителей.</w:t>
      </w:r>
    </w:p>
    <w:p w:rsidR="008418D1" w:rsidRPr="005C010A" w:rsidRDefault="008418D1" w:rsidP="008418D1">
      <w:pPr>
        <w:pStyle w:val="a0"/>
        <w:spacing w:after="240"/>
        <w:ind w:left="60"/>
        <w:rPr>
          <w:color w:val="222222"/>
        </w:rPr>
      </w:pPr>
      <w:r w:rsidRPr="005C010A">
        <w:rPr>
          <w:color w:val="222222"/>
        </w:rPr>
        <w:t>4. На всей территории селения действуют нормативные правовые акты РФ  и Свердловской области</w:t>
      </w:r>
      <w:proofErr w:type="gramStart"/>
      <w:r w:rsidRPr="005C010A">
        <w:rPr>
          <w:color w:val="222222"/>
        </w:rPr>
        <w:t xml:space="preserve"> ,</w:t>
      </w:r>
      <w:proofErr w:type="gramEnd"/>
      <w:r w:rsidRPr="005C010A">
        <w:rPr>
          <w:color w:val="222222"/>
        </w:rPr>
        <w:t xml:space="preserve"> касающиеся ограничения и запрета употребления и оборота табачной и алкогольной продукции. Согласно этим законам, на всех общих территориях поселения не допускается употребление алкоголя, курение (улицы так же являются общественной территорией). Не допускается употребление алкоголя и курение ближе 15 метров от общественных территорий селения и соседних Поместий. Употребление наркотических средств не допускается на всей территории селения. </w:t>
      </w:r>
    </w:p>
    <w:p w:rsidR="008418D1" w:rsidRPr="005C010A" w:rsidRDefault="008418D1" w:rsidP="008418D1">
      <w:pPr>
        <w:pStyle w:val="a0"/>
        <w:spacing w:after="240"/>
        <w:ind w:left="60"/>
        <w:rPr>
          <w:color w:val="222222"/>
        </w:rPr>
      </w:pPr>
      <w:r w:rsidRPr="005C010A">
        <w:rPr>
          <w:color w:val="222222"/>
        </w:rPr>
        <w:t>5.   Необходимо уважительно относиться к спокойствию соседей - им не должен мешать шум или громкая музыка с Вашего поместья. Технику или иные источники шума рекомендуется использовать только при необходимости, шум не должен быть продолжительным и иметь регулярный характер. Соблюдайте режим тишины с 8 часов вечера до 8 часов утра.</w:t>
      </w:r>
    </w:p>
    <w:p w:rsidR="008418D1" w:rsidRPr="005C010A" w:rsidRDefault="008418D1" w:rsidP="008418D1">
      <w:pPr>
        <w:pStyle w:val="a0"/>
        <w:spacing w:after="240"/>
        <w:ind w:left="60"/>
        <w:rPr>
          <w:color w:val="0070C0"/>
        </w:rPr>
      </w:pPr>
      <w:r w:rsidRPr="005C010A">
        <w:rPr>
          <w:color w:val="222222"/>
        </w:rPr>
        <w:t xml:space="preserve">7.   В селении не допускаются религиозная или политическая пропаганда, а также высказывания, содержащие религиозную, национальную и </w:t>
      </w:r>
      <w:r w:rsidRPr="005C010A">
        <w:t>пищевую</w:t>
      </w:r>
      <w:r w:rsidRPr="005C010A">
        <w:rPr>
          <w:color w:val="222222"/>
        </w:rPr>
        <w:t xml:space="preserve"> нетерпимость. </w:t>
      </w:r>
    </w:p>
    <w:p w:rsidR="008418D1" w:rsidRPr="005C010A" w:rsidRDefault="008418D1" w:rsidP="008418D1">
      <w:pPr>
        <w:pStyle w:val="a0"/>
        <w:spacing w:after="240"/>
        <w:ind w:left="60"/>
        <w:rPr>
          <w:color w:val="0070C0"/>
        </w:rPr>
      </w:pPr>
    </w:p>
    <w:p w:rsidR="008418D1" w:rsidRPr="005C010A" w:rsidRDefault="008418D1" w:rsidP="008418D1">
      <w:pPr>
        <w:pStyle w:val="a0"/>
        <w:spacing w:after="240"/>
        <w:ind w:left="60"/>
        <w:rPr>
          <w:color w:val="0070C0"/>
        </w:rPr>
      </w:pPr>
    </w:p>
    <w:p w:rsidR="008418D1" w:rsidRPr="005C010A" w:rsidRDefault="008418D1" w:rsidP="008418D1">
      <w:pPr>
        <w:pStyle w:val="a0"/>
        <w:spacing w:after="240"/>
        <w:ind w:left="60"/>
        <w:rPr>
          <w:color w:val="0070C0"/>
        </w:rPr>
      </w:pPr>
    </w:p>
    <w:p w:rsidR="008418D1" w:rsidRPr="005C010A" w:rsidRDefault="008418D1" w:rsidP="008418D1">
      <w:pPr>
        <w:pStyle w:val="a0"/>
        <w:spacing w:after="240"/>
        <w:ind w:left="60"/>
        <w:rPr>
          <w:color w:val="0070C0"/>
        </w:rPr>
      </w:pPr>
    </w:p>
    <w:p w:rsidR="008418D1" w:rsidRPr="005C010A" w:rsidRDefault="008418D1" w:rsidP="008418D1">
      <w:pPr>
        <w:pStyle w:val="a0"/>
        <w:spacing w:after="240"/>
        <w:ind w:left="60"/>
        <w:rPr>
          <w:color w:val="0070C0"/>
        </w:rPr>
      </w:pPr>
    </w:p>
    <w:p w:rsidR="008418D1" w:rsidRPr="005C010A" w:rsidRDefault="008418D1" w:rsidP="008418D1">
      <w:pPr>
        <w:pStyle w:val="a0"/>
        <w:spacing w:after="240"/>
        <w:ind w:left="60"/>
        <w:rPr>
          <w:color w:val="0070C0"/>
        </w:rPr>
      </w:pPr>
    </w:p>
    <w:p w:rsidR="008418D1" w:rsidRPr="005C010A" w:rsidRDefault="008418D1" w:rsidP="008418D1">
      <w:pPr>
        <w:pStyle w:val="a0"/>
        <w:spacing w:after="240"/>
        <w:ind w:left="60"/>
        <w:rPr>
          <w:color w:val="943634"/>
        </w:rPr>
      </w:pPr>
    </w:p>
    <w:p w:rsidR="008418D1" w:rsidRPr="005C010A" w:rsidRDefault="008418D1" w:rsidP="008418D1">
      <w:pPr>
        <w:pStyle w:val="a6"/>
        <w:pBdr>
          <w:bottom w:val="single" w:sz="20" w:space="0" w:color="808080"/>
        </w:pBdr>
        <w:spacing w:before="100" w:after="100"/>
        <w:rPr>
          <w:sz w:val="24"/>
          <w:szCs w:val="24"/>
        </w:rPr>
      </w:pPr>
    </w:p>
    <w:p w:rsidR="008418D1" w:rsidRPr="005C010A" w:rsidRDefault="008418D1" w:rsidP="008418D1">
      <w:pPr>
        <w:pStyle w:val="2"/>
        <w:numPr>
          <w:ilvl w:val="1"/>
          <w:numId w:val="4"/>
        </w:numPr>
        <w:spacing w:line="360" w:lineRule="atLeast"/>
        <w:ind w:left="0" w:firstLine="0"/>
        <w:rPr>
          <w:rFonts w:cs="Times New Roman"/>
          <w:color w:val="222222"/>
          <w:spacing w:val="-3"/>
          <w:sz w:val="24"/>
          <w:szCs w:val="24"/>
        </w:rPr>
      </w:pPr>
      <w:r w:rsidRPr="005C010A">
        <w:rPr>
          <w:rFonts w:cs="Times New Roman"/>
          <w:color w:val="222222"/>
          <w:spacing w:val="-3"/>
          <w:sz w:val="24"/>
          <w:szCs w:val="24"/>
        </w:rPr>
        <w:t>Планировка поместья и высадка растений</w:t>
      </w:r>
    </w:p>
    <w:p w:rsidR="008418D1" w:rsidRPr="005C010A" w:rsidRDefault="008418D1" w:rsidP="008418D1">
      <w:pPr>
        <w:pStyle w:val="a0"/>
        <w:spacing w:after="240"/>
        <w:ind w:left="60"/>
        <w:rPr>
          <w:color w:val="222222"/>
        </w:rPr>
      </w:pPr>
      <w:r w:rsidRPr="005C010A">
        <w:rPr>
          <w:color w:val="222222"/>
        </w:rPr>
        <w:t xml:space="preserve">1.   Для обозначения границ поместья рекомендуется использовать живую изгородь, не допускается сооружение заборов и оград из искусственных материалов (исключение плетень из натуральных материалов, либо садовый штакетник </w:t>
      </w:r>
      <w:proofErr w:type="spellStart"/>
      <w:r w:rsidRPr="005C010A">
        <w:rPr>
          <w:color w:val="222222"/>
        </w:rPr>
        <w:t>несплошного</w:t>
      </w:r>
      <w:proofErr w:type="spellEnd"/>
      <w:r w:rsidRPr="005C010A">
        <w:rPr>
          <w:color w:val="222222"/>
        </w:rPr>
        <w:t xml:space="preserve"> вида высотой не более 1,2 м)</w:t>
      </w:r>
    </w:p>
    <w:p w:rsidR="008418D1" w:rsidRPr="005C010A" w:rsidRDefault="008418D1" w:rsidP="008418D1">
      <w:pPr>
        <w:pStyle w:val="a0"/>
        <w:spacing w:after="240"/>
        <w:ind w:left="60"/>
        <w:rPr>
          <w:color w:val="222222"/>
        </w:rPr>
      </w:pPr>
      <w:r w:rsidRPr="005C010A">
        <w:rPr>
          <w:color w:val="222222"/>
        </w:rPr>
        <w:t>2.   Не менее одной четверти площади каждого поместья должно быть занято деревьями разных пород.</w:t>
      </w:r>
    </w:p>
    <w:p w:rsidR="008418D1" w:rsidRPr="005C010A" w:rsidRDefault="008418D1" w:rsidP="008418D1">
      <w:pPr>
        <w:pStyle w:val="a0"/>
        <w:spacing w:after="0"/>
        <w:ind w:left="60"/>
        <w:rPr>
          <w:color w:val="222222"/>
        </w:rPr>
      </w:pPr>
      <w:r w:rsidRPr="005C010A">
        <w:rPr>
          <w:color w:val="222222"/>
        </w:rPr>
        <w:t>3.   При планировке поместья учитывайте следующие размеры: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- ширина основной дороги – 12 метров;</w:t>
      </w:r>
      <w:r w:rsidRPr="005C010A">
        <w:rPr>
          <w:color w:val="222222"/>
        </w:rPr>
        <w:br/>
        <w:t>- ширина второстепенной дороги – 4 метра;</w:t>
      </w:r>
      <w:r w:rsidRPr="005C010A">
        <w:rPr>
          <w:color w:val="222222"/>
        </w:rPr>
        <w:br/>
        <w:t>- ширина пешеходной дорожки между поместьями – 2-3 метра;</w:t>
      </w:r>
      <w:r w:rsidRPr="005C010A">
        <w:rPr>
          <w:color w:val="222222"/>
        </w:rPr>
        <w:br/>
        <w:t>- лесозащитная полоса от трассы – 15-30м.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4. При посадке живой изгороди учитывайте размеры взрослых растений, чтобы они впоследствии не загородили межу или улицу. Рекомендуется отступать от границ поместья на следующие расстояния: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9"/>
        <w:gridCol w:w="2573"/>
        <w:gridCol w:w="2922"/>
      </w:tblGrid>
      <w:tr w:rsidR="008418D1" w:rsidRPr="005C010A" w:rsidTr="00EC6135">
        <w:tc>
          <w:tcPr>
            <w:tcW w:w="34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 </w:t>
            </w:r>
          </w:p>
        </w:tc>
        <w:tc>
          <w:tcPr>
            <w:tcW w:w="2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Высота растения</w:t>
            </w:r>
          </w:p>
        </w:tc>
        <w:tc>
          <w:tcPr>
            <w:tcW w:w="2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Отступ от границы</w:t>
            </w:r>
          </w:p>
        </w:tc>
      </w:tr>
      <w:tr w:rsidR="008418D1" w:rsidRPr="005C010A" w:rsidTr="00EC6135">
        <w:tc>
          <w:tcPr>
            <w:tcW w:w="3479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Невысокие кустарники</w:t>
            </w:r>
          </w:p>
        </w:tc>
        <w:tc>
          <w:tcPr>
            <w:tcW w:w="257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до 1,5 м</w:t>
            </w:r>
          </w:p>
        </w:tc>
        <w:tc>
          <w:tcPr>
            <w:tcW w:w="29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0,5-1 м</w:t>
            </w:r>
          </w:p>
        </w:tc>
      </w:tr>
      <w:tr w:rsidR="008418D1" w:rsidRPr="005C010A" w:rsidTr="00EC6135">
        <w:tc>
          <w:tcPr>
            <w:tcW w:w="3479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Высокие кустарники</w:t>
            </w:r>
          </w:p>
        </w:tc>
        <w:tc>
          <w:tcPr>
            <w:tcW w:w="257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до 2,5 м</w:t>
            </w:r>
          </w:p>
        </w:tc>
        <w:tc>
          <w:tcPr>
            <w:tcW w:w="29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1 м</w:t>
            </w:r>
          </w:p>
        </w:tc>
      </w:tr>
      <w:tr w:rsidR="008418D1" w:rsidRPr="005C010A" w:rsidTr="00EC6135">
        <w:tc>
          <w:tcPr>
            <w:tcW w:w="3479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Невысокие деревья</w:t>
            </w:r>
          </w:p>
        </w:tc>
        <w:tc>
          <w:tcPr>
            <w:tcW w:w="257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до 5 м</w:t>
            </w:r>
          </w:p>
        </w:tc>
        <w:tc>
          <w:tcPr>
            <w:tcW w:w="29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1-1,5 м</w:t>
            </w:r>
          </w:p>
        </w:tc>
      </w:tr>
      <w:tr w:rsidR="008418D1" w:rsidRPr="005C010A" w:rsidTr="00EC6135">
        <w:tc>
          <w:tcPr>
            <w:tcW w:w="3479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Деревья средней высоты</w:t>
            </w:r>
          </w:p>
        </w:tc>
        <w:tc>
          <w:tcPr>
            <w:tcW w:w="257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до 20 м</w:t>
            </w:r>
          </w:p>
        </w:tc>
        <w:tc>
          <w:tcPr>
            <w:tcW w:w="29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1,5-2 м</w:t>
            </w:r>
          </w:p>
        </w:tc>
      </w:tr>
      <w:tr w:rsidR="008418D1" w:rsidRPr="005C010A" w:rsidTr="00EC6135">
        <w:tc>
          <w:tcPr>
            <w:tcW w:w="3479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Высокие деревья</w:t>
            </w:r>
          </w:p>
        </w:tc>
        <w:tc>
          <w:tcPr>
            <w:tcW w:w="257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более 20 м</w:t>
            </w:r>
          </w:p>
        </w:tc>
        <w:tc>
          <w:tcPr>
            <w:tcW w:w="29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18D1" w:rsidRPr="005C010A" w:rsidRDefault="008418D1" w:rsidP="00EC6135">
            <w:pPr>
              <w:pStyle w:val="a7"/>
            </w:pPr>
            <w:r w:rsidRPr="005C010A">
              <w:t>1,5-2 м</w:t>
            </w:r>
          </w:p>
        </w:tc>
      </w:tr>
    </w:tbl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5. Если поместье граничит с лесом, то полосу шириной 4 метра от леса необходимо оставить свободной от посадок и построек, опахивать или окашивать её по требованиям противопожарной безопасности.</w:t>
      </w:r>
    </w:p>
    <w:p w:rsidR="008418D1" w:rsidRPr="005C010A" w:rsidRDefault="008418D1" w:rsidP="008418D1">
      <w:pPr>
        <w:pStyle w:val="a0"/>
        <w:numPr>
          <w:ilvl w:val="0"/>
          <w:numId w:val="2"/>
        </w:numPr>
        <w:ind w:left="0" w:firstLine="0"/>
        <w:rPr>
          <w:color w:val="222222"/>
        </w:rPr>
      </w:pPr>
      <w:r w:rsidRPr="005C010A">
        <w:rPr>
          <w:color w:val="222222"/>
        </w:rPr>
        <w:t>Для гармоничного вписывания в окружающую среду высота строений на территориях поместий не должна превышать 3-х этажей (государственный норматив для дачного строительства!).</w:t>
      </w:r>
    </w:p>
    <w:p w:rsidR="008418D1" w:rsidRPr="005C010A" w:rsidRDefault="008418D1" w:rsidP="008418D1">
      <w:pPr>
        <w:pStyle w:val="a0"/>
        <w:numPr>
          <w:ilvl w:val="0"/>
          <w:numId w:val="2"/>
        </w:numPr>
        <w:ind w:left="0" w:firstLine="0"/>
        <w:rPr>
          <w:color w:val="222222"/>
        </w:rPr>
      </w:pPr>
      <w:proofErr w:type="spellStart"/>
      <w:r w:rsidRPr="005C010A">
        <w:rPr>
          <w:color w:val="222222"/>
        </w:rPr>
        <w:t>Прокашивание</w:t>
      </w:r>
      <w:proofErr w:type="spellEnd"/>
      <w:r w:rsidRPr="005C010A">
        <w:rPr>
          <w:color w:val="222222"/>
        </w:rPr>
        <w:t xml:space="preserve"> обочины возле участка  обязательно не менее одного раза в год в летне-осенний период.</w:t>
      </w:r>
    </w:p>
    <w:p w:rsidR="008418D1" w:rsidRPr="005C010A" w:rsidRDefault="008418D1" w:rsidP="008418D1">
      <w:pPr>
        <w:pStyle w:val="a6"/>
        <w:pBdr>
          <w:bottom w:val="single" w:sz="20" w:space="0" w:color="808080"/>
        </w:pBdr>
        <w:spacing w:before="100" w:after="100" w:line="360" w:lineRule="atLeast"/>
        <w:rPr>
          <w:sz w:val="24"/>
          <w:szCs w:val="24"/>
        </w:rPr>
      </w:pPr>
    </w:p>
    <w:p w:rsidR="008418D1" w:rsidRPr="005C010A" w:rsidRDefault="008418D1" w:rsidP="008418D1">
      <w:pPr>
        <w:pStyle w:val="a0"/>
      </w:pPr>
    </w:p>
    <w:p w:rsidR="008418D1" w:rsidRPr="005C010A" w:rsidRDefault="008418D1" w:rsidP="008418D1">
      <w:pPr>
        <w:pStyle w:val="a0"/>
      </w:pPr>
    </w:p>
    <w:p w:rsidR="008418D1" w:rsidRPr="005C010A" w:rsidRDefault="008418D1" w:rsidP="008418D1">
      <w:pPr>
        <w:pStyle w:val="a0"/>
      </w:pPr>
    </w:p>
    <w:p w:rsidR="008418D1" w:rsidRPr="005C010A" w:rsidRDefault="008418D1" w:rsidP="008418D1">
      <w:pPr>
        <w:pStyle w:val="a0"/>
      </w:pPr>
    </w:p>
    <w:p w:rsidR="008418D1" w:rsidRPr="005C010A" w:rsidRDefault="008418D1" w:rsidP="008418D1">
      <w:pPr>
        <w:pStyle w:val="a0"/>
      </w:pPr>
    </w:p>
    <w:p w:rsidR="008418D1" w:rsidRPr="005C010A" w:rsidRDefault="008418D1" w:rsidP="008418D1">
      <w:pPr>
        <w:pStyle w:val="a0"/>
      </w:pPr>
    </w:p>
    <w:p w:rsidR="008418D1" w:rsidRPr="005C010A" w:rsidRDefault="008418D1" w:rsidP="008418D1">
      <w:pPr>
        <w:pStyle w:val="a0"/>
      </w:pPr>
    </w:p>
    <w:p w:rsidR="008418D1" w:rsidRPr="005C010A" w:rsidRDefault="008418D1" w:rsidP="008418D1">
      <w:pPr>
        <w:pStyle w:val="a0"/>
      </w:pPr>
    </w:p>
    <w:p w:rsidR="008418D1" w:rsidRPr="005C010A" w:rsidRDefault="008418D1" w:rsidP="008418D1">
      <w:pPr>
        <w:pStyle w:val="a0"/>
      </w:pPr>
    </w:p>
    <w:p w:rsidR="008418D1" w:rsidRPr="005C010A" w:rsidRDefault="008418D1" w:rsidP="008418D1">
      <w:pPr>
        <w:pStyle w:val="a0"/>
      </w:pPr>
    </w:p>
    <w:p w:rsidR="008418D1" w:rsidRPr="005C010A" w:rsidRDefault="008418D1" w:rsidP="008418D1">
      <w:pPr>
        <w:pStyle w:val="a0"/>
        <w:rPr>
          <w:rStyle w:val="a4"/>
          <w:b w:val="0"/>
          <w:color w:val="222222"/>
        </w:rPr>
      </w:pPr>
      <w:r w:rsidRPr="005C010A">
        <w:rPr>
          <w:color w:val="222222"/>
        </w:rPr>
        <w:br/>
      </w:r>
      <w:r w:rsidRPr="005C010A">
        <w:rPr>
          <w:rStyle w:val="a4"/>
          <w:b w:val="0"/>
          <w:color w:val="222222"/>
        </w:rPr>
        <w:t>Содержание животных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1. Домашние животные и пчелы содержатся на территориях своих поместий, выпас скота производится в отведенных для этих целей местах, огороженных либо на привязи.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 xml:space="preserve">2. Владельцы крупных животных (собак, коз, лошадей и т.п.) </w:t>
      </w:r>
      <w:r w:rsidRPr="005C010A">
        <w:rPr>
          <w:color w:val="222222"/>
          <w:u w:val="single"/>
        </w:rPr>
        <w:t>отвечают за безопасность окружающих людей, а также принадлежащих им животных, растений и имущества при нахождении животных вне своего поместья.</w:t>
      </w:r>
      <w:r w:rsidRPr="005C010A">
        <w:rPr>
          <w:color w:val="222222"/>
        </w:rPr>
        <w:t xml:space="preserve"> Крупные животные могут находиться на общественных территориях только в присутствии хозяев, собаки  - на поводке. На территории селения не допускаются беспризорные животные.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 xml:space="preserve">3. </w:t>
      </w:r>
      <w:proofErr w:type="gramStart"/>
      <w:r w:rsidRPr="005C010A">
        <w:rPr>
          <w:color w:val="222222"/>
        </w:rPr>
        <w:t>В селении не допускается любая охота на животных, забой животных (кроме случаев прямой угрозы жизни или здоровью жителей селения), а также выращивание животных и птиц на мясо (законодательно запрещено заниматься животноводством на землях с разрешённым использованием «дачи», небольшое отступление от правил допустимо, если птица или животное заводится для нужд семьи и не выращивается на убой, запрет не касается рыб).</w:t>
      </w:r>
      <w:proofErr w:type="gramEnd"/>
    </w:p>
    <w:p w:rsidR="008418D1" w:rsidRPr="005C010A" w:rsidRDefault="008418D1" w:rsidP="008418D1">
      <w:pPr>
        <w:pStyle w:val="a6"/>
        <w:pBdr>
          <w:bottom w:val="single" w:sz="20" w:space="0" w:color="808080"/>
        </w:pBdr>
        <w:spacing w:before="100" w:after="100" w:line="360" w:lineRule="atLeast"/>
        <w:rPr>
          <w:sz w:val="24"/>
          <w:szCs w:val="24"/>
        </w:rPr>
      </w:pPr>
    </w:p>
    <w:p w:rsidR="008418D1" w:rsidRPr="005C010A" w:rsidRDefault="008418D1" w:rsidP="008418D1">
      <w:pPr>
        <w:pStyle w:val="a0"/>
        <w:rPr>
          <w:rStyle w:val="a4"/>
          <w:b w:val="0"/>
          <w:color w:val="222222"/>
        </w:rPr>
      </w:pPr>
      <w:r w:rsidRPr="005C010A">
        <w:rPr>
          <w:rStyle w:val="a4"/>
          <w:b w:val="0"/>
          <w:color w:val="222222"/>
        </w:rPr>
        <w:t>Сохранение природы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1. Основой взаимодействия с живой природой является гармоничное и бережное к ней отношение.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2. На территории селения не допускается организация производств, наносящих вред живой природе и человеку, создающих повышенный шум, а также приносящих моральные или материальные неудобства его жителям.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 xml:space="preserve">3. </w:t>
      </w:r>
      <w:proofErr w:type="gramStart"/>
      <w:r w:rsidRPr="005C010A">
        <w:rPr>
          <w:color w:val="222222"/>
        </w:rPr>
        <w:t xml:space="preserve">В качестве моющих средств (для посуды, стирки, в качестве шампуня и т.п.) рекомендуется использовать средства не несущие в составе тяжёлых, агрессивных и </w:t>
      </w:r>
      <w:proofErr w:type="spellStart"/>
      <w:r w:rsidRPr="005C010A">
        <w:rPr>
          <w:color w:val="222222"/>
        </w:rPr>
        <w:t>трудноразрушаемых</w:t>
      </w:r>
      <w:proofErr w:type="spellEnd"/>
      <w:r w:rsidRPr="005C010A">
        <w:rPr>
          <w:color w:val="222222"/>
        </w:rPr>
        <w:t xml:space="preserve"> веществ (</w:t>
      </w:r>
      <w:r w:rsidRPr="005C010A">
        <w:rPr>
          <w:color w:val="008000"/>
        </w:rPr>
        <w:t>рекомендуется использовать следующие моющие вещества:</w:t>
      </w:r>
      <w:r w:rsidRPr="005C010A">
        <w:rPr>
          <w:color w:val="222222"/>
        </w:rPr>
        <w:t xml:space="preserve"> горчица, зола, мыльнянка, мыльные орехи, сыворотка молочная, сода пищевая, мыло хозяйственное и др.).</w:t>
      </w:r>
      <w:proofErr w:type="gramEnd"/>
      <w:r w:rsidRPr="005C010A">
        <w:rPr>
          <w:color w:val="222222"/>
        </w:rPr>
        <w:t xml:space="preserve"> Сброс неочищенных стоков, содержащих синтетические моющие вещества, в воду или почву не допускается! (запрещено законодательно!)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 xml:space="preserve">4. Бытовые отходы рекомендуется утилизировать по возможности внутри поместья без ущерба для природы (компостирование органики, сжигание дерева, бумаги и т.д.). 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5. На территории селения не допускается применять синтетические средства обработки растений (пестициды, гербициды, ядохимикаты, химические и проч.), а также химические регуляторы роста растений или жизнедеятельности животных.</w:t>
      </w:r>
    </w:p>
    <w:p w:rsidR="008418D1" w:rsidRPr="005C010A" w:rsidRDefault="008418D1" w:rsidP="008418D1">
      <w:pPr>
        <w:pStyle w:val="a6"/>
        <w:pBdr>
          <w:bottom w:val="single" w:sz="20" w:space="0" w:color="808080"/>
        </w:pBdr>
        <w:spacing w:before="100" w:after="100" w:line="360" w:lineRule="atLeast"/>
        <w:rPr>
          <w:sz w:val="24"/>
          <w:szCs w:val="24"/>
        </w:rPr>
      </w:pPr>
    </w:p>
    <w:p w:rsidR="008418D1" w:rsidRPr="005C010A" w:rsidRDefault="008418D1" w:rsidP="008418D1">
      <w:pPr>
        <w:pStyle w:val="a0"/>
        <w:rPr>
          <w:rStyle w:val="a4"/>
          <w:b w:val="0"/>
          <w:color w:val="222222"/>
        </w:rPr>
      </w:pPr>
      <w:r w:rsidRPr="005C010A">
        <w:rPr>
          <w:color w:val="222222"/>
        </w:rPr>
        <w:br/>
      </w:r>
      <w:r w:rsidRPr="005C010A">
        <w:rPr>
          <w:rStyle w:val="a4"/>
          <w:b w:val="0"/>
          <w:color w:val="222222"/>
        </w:rPr>
        <w:t>Пользование дорогами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1. При нахождении в селении рекомендуется не пользоваться без необходимости автомобилями и иными транспортными средствами, загрязняющими живую природу, создающими шум.</w:t>
      </w:r>
    </w:p>
    <w:p w:rsidR="008418D1" w:rsidRPr="005C010A" w:rsidRDefault="008418D1" w:rsidP="008418D1">
      <w:pPr>
        <w:pStyle w:val="a0"/>
        <w:numPr>
          <w:ilvl w:val="0"/>
          <w:numId w:val="3"/>
        </w:numPr>
        <w:ind w:left="0" w:firstLine="0"/>
        <w:rPr>
          <w:color w:val="222222"/>
        </w:rPr>
      </w:pPr>
      <w:r w:rsidRPr="005C010A">
        <w:rPr>
          <w:color w:val="222222"/>
        </w:rPr>
        <w:t>При движении на транспортном средстве или лошади в селении необходимо ехать медленно (не превышать 10 км/час), быть внимательным к детям и домашним животным, не поднимать столбы пыли. Запрещена езда на машинах без глушителя.</w:t>
      </w:r>
    </w:p>
    <w:p w:rsidR="008418D1" w:rsidRPr="005C010A" w:rsidRDefault="008418D1" w:rsidP="008418D1">
      <w:pPr>
        <w:pStyle w:val="a0"/>
        <w:numPr>
          <w:ilvl w:val="0"/>
          <w:numId w:val="3"/>
        </w:numPr>
        <w:ind w:left="0" w:firstLine="0"/>
        <w:rPr>
          <w:color w:val="222222"/>
        </w:rPr>
      </w:pPr>
      <w:r w:rsidRPr="005C010A">
        <w:rPr>
          <w:color w:val="222222"/>
        </w:rPr>
        <w:t>Пешеходным переходом является любое место на всех дорогах селения</w:t>
      </w:r>
      <w:proofErr w:type="gramStart"/>
      <w:r w:rsidRPr="005C010A">
        <w:rPr>
          <w:color w:val="222222"/>
        </w:rPr>
        <w:t xml:space="preserve"> !</w:t>
      </w:r>
      <w:proofErr w:type="gramEnd"/>
    </w:p>
    <w:p w:rsidR="008418D1" w:rsidRPr="005C010A" w:rsidRDefault="008418D1" w:rsidP="008418D1">
      <w:pPr>
        <w:pStyle w:val="a0"/>
        <w:numPr>
          <w:ilvl w:val="0"/>
          <w:numId w:val="1"/>
        </w:numPr>
        <w:ind w:left="0" w:firstLine="0"/>
        <w:rPr>
          <w:color w:val="222222"/>
        </w:rPr>
      </w:pPr>
      <w:r w:rsidRPr="005C010A">
        <w:rPr>
          <w:color w:val="222222"/>
        </w:rPr>
        <w:lastRenderedPageBreak/>
        <w:t xml:space="preserve">Воздержитесь от заказа грузовых машин в дождливые дни, пользуйтесь прогнозом погоды, езда на </w:t>
      </w:r>
      <w:proofErr w:type="spellStart"/>
      <w:r w:rsidRPr="005C010A">
        <w:rPr>
          <w:color w:val="222222"/>
        </w:rPr>
        <w:t>полноприводных</w:t>
      </w:r>
      <w:proofErr w:type="spellEnd"/>
      <w:r w:rsidRPr="005C010A">
        <w:rPr>
          <w:color w:val="222222"/>
        </w:rPr>
        <w:t xml:space="preserve"> автомобилях рекомендуется только с включенным полным приводом это способствует лучшему сохранению дороги.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5. Все дороги в селение закрываются для проезда грузовых и гостевых автомобилей 2 раза в год по весенней и осенней распутице (с 10 марта по 15 мая и с 20 октября по 1 декабря). Точные сроки определяются решением Общего собрания селения.</w:t>
      </w:r>
    </w:p>
    <w:p w:rsidR="008418D1" w:rsidRPr="005C010A" w:rsidRDefault="008418D1" w:rsidP="008418D1">
      <w:pPr>
        <w:pStyle w:val="a6"/>
        <w:pBdr>
          <w:bottom w:val="single" w:sz="20" w:space="0" w:color="808080"/>
        </w:pBdr>
        <w:spacing w:before="100" w:after="100" w:line="360" w:lineRule="atLeast"/>
        <w:rPr>
          <w:sz w:val="24"/>
          <w:szCs w:val="24"/>
        </w:rPr>
      </w:pPr>
    </w:p>
    <w:p w:rsidR="008418D1" w:rsidRPr="005C010A" w:rsidRDefault="008418D1" w:rsidP="008418D1">
      <w:pPr>
        <w:pStyle w:val="a0"/>
        <w:rPr>
          <w:rStyle w:val="a4"/>
          <w:b w:val="0"/>
          <w:color w:val="222222"/>
        </w:rPr>
      </w:pPr>
      <w:r w:rsidRPr="005C010A">
        <w:rPr>
          <w:color w:val="222222"/>
        </w:rPr>
        <w:br/>
      </w:r>
      <w:r w:rsidRPr="005C010A">
        <w:rPr>
          <w:rStyle w:val="a4"/>
          <w:b w:val="0"/>
          <w:color w:val="222222"/>
        </w:rPr>
        <w:t>Ответственность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1. Спорные вопросы совместной жизни в селении решаются путем договоренности сторон либо решением Общего собрания селения.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2. В случае причинения ущерба кому-либо из поселенцев либо селению в целом, необходимо компенсировать этот ущерб по согласованию сторон.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3. Владельцы поместья ответственны за соблюдение правил проживания всеми приглашёнными ими лицами (гостями, участниками семинаров, рабочими и т.д.).</w:t>
      </w:r>
    </w:p>
    <w:p w:rsidR="008418D1" w:rsidRPr="005C010A" w:rsidRDefault="008418D1" w:rsidP="008418D1">
      <w:pPr>
        <w:pStyle w:val="a0"/>
        <w:rPr>
          <w:color w:val="222222"/>
        </w:rPr>
      </w:pPr>
      <w:r w:rsidRPr="005C010A">
        <w:rPr>
          <w:color w:val="222222"/>
        </w:rPr>
        <w:t>4. За грубые регулярные нарушения правил жизни в селении, а также при порче общих, обустроенных мест, может быть вынесен вопрос на Общем собрании селения о выплате штрафа в ДНП или исключении из Партнёрства.</w:t>
      </w:r>
    </w:p>
    <w:p w:rsidR="008418D1" w:rsidRPr="005C010A" w:rsidRDefault="008418D1" w:rsidP="008418D1">
      <w:pPr>
        <w:pStyle w:val="a0"/>
        <w:jc w:val="right"/>
        <w:rPr>
          <w:color w:val="222222"/>
        </w:rPr>
      </w:pPr>
      <w:r w:rsidRPr="005C010A">
        <w:rPr>
          <w:color w:val="222222"/>
        </w:rPr>
        <w:t>Приняты Общим собранием селения </w:t>
      </w:r>
      <w:r w:rsidRPr="005C010A">
        <w:rPr>
          <w:color w:val="222222"/>
        </w:rPr>
        <w:br/>
        <w:t xml:space="preserve">   10 марта 2014 года</w:t>
      </w:r>
    </w:p>
    <w:p w:rsidR="008418D1" w:rsidRPr="005C010A" w:rsidRDefault="008418D1" w:rsidP="008418D1">
      <w:pPr>
        <w:pStyle w:val="a0"/>
        <w:spacing w:after="0"/>
        <w:jc w:val="center"/>
      </w:pPr>
    </w:p>
    <w:p w:rsidR="008418D1" w:rsidRPr="005C010A" w:rsidRDefault="008418D1" w:rsidP="008418D1">
      <w:pPr>
        <w:pStyle w:val="a0"/>
        <w:spacing w:after="0"/>
        <w:jc w:val="center"/>
      </w:pPr>
    </w:p>
    <w:p w:rsidR="008418D1" w:rsidRPr="005C010A" w:rsidRDefault="008418D1" w:rsidP="008418D1">
      <w:pPr>
        <w:pStyle w:val="a0"/>
        <w:spacing w:after="0"/>
        <w:jc w:val="center"/>
      </w:pPr>
    </w:p>
    <w:p w:rsidR="008418D1" w:rsidRPr="005C010A" w:rsidRDefault="008418D1" w:rsidP="008418D1">
      <w:pPr>
        <w:pStyle w:val="a0"/>
        <w:spacing w:after="0"/>
        <w:jc w:val="center"/>
      </w:pPr>
    </w:p>
    <w:p w:rsidR="008418D1" w:rsidRPr="005C010A" w:rsidRDefault="008418D1" w:rsidP="008418D1">
      <w:pPr>
        <w:pStyle w:val="a0"/>
        <w:spacing w:after="0"/>
        <w:jc w:val="center"/>
      </w:pPr>
    </w:p>
    <w:p w:rsidR="008418D1" w:rsidRPr="005C010A" w:rsidRDefault="008418D1" w:rsidP="008418D1">
      <w:pPr>
        <w:pStyle w:val="a0"/>
        <w:spacing w:after="0"/>
        <w:jc w:val="center"/>
      </w:pPr>
    </w:p>
    <w:p w:rsidR="008418D1" w:rsidRPr="005C010A" w:rsidRDefault="008418D1" w:rsidP="008418D1">
      <w:pPr>
        <w:pStyle w:val="a0"/>
        <w:spacing w:after="0"/>
        <w:jc w:val="center"/>
      </w:pPr>
    </w:p>
    <w:p w:rsidR="008418D1" w:rsidRPr="005C010A" w:rsidRDefault="008418D1" w:rsidP="008418D1">
      <w:pPr>
        <w:pStyle w:val="a0"/>
        <w:spacing w:after="0"/>
        <w:jc w:val="center"/>
      </w:pPr>
    </w:p>
    <w:p w:rsidR="008418D1" w:rsidRPr="005C010A" w:rsidRDefault="008418D1" w:rsidP="008418D1">
      <w:pPr>
        <w:pStyle w:val="a0"/>
        <w:spacing w:after="0"/>
        <w:jc w:val="center"/>
      </w:pPr>
    </w:p>
    <w:p w:rsidR="008418D1" w:rsidRPr="005C010A" w:rsidRDefault="008418D1" w:rsidP="008418D1">
      <w:pPr>
        <w:pStyle w:val="a0"/>
        <w:spacing w:after="0"/>
        <w:jc w:val="center"/>
      </w:pPr>
    </w:p>
    <w:p w:rsidR="008418D1" w:rsidRPr="005C010A" w:rsidRDefault="008418D1" w:rsidP="008418D1">
      <w:pPr>
        <w:pStyle w:val="a0"/>
        <w:spacing w:after="0"/>
        <w:jc w:val="center"/>
      </w:pPr>
    </w:p>
    <w:p w:rsidR="008418D1" w:rsidRPr="005C010A" w:rsidRDefault="008418D1" w:rsidP="008418D1">
      <w:pPr>
        <w:pStyle w:val="a0"/>
        <w:spacing w:after="0"/>
        <w:jc w:val="center"/>
      </w:pPr>
    </w:p>
    <w:p w:rsidR="006D4C0B" w:rsidRPr="005C010A" w:rsidRDefault="006D4C0B"/>
    <w:sectPr w:rsidR="006D4C0B" w:rsidRPr="005C01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DB" w:rsidRDefault="002C0BDB" w:rsidP="005C010A">
      <w:r>
        <w:separator/>
      </w:r>
    </w:p>
  </w:endnote>
  <w:endnote w:type="continuationSeparator" w:id="0">
    <w:p w:rsidR="002C0BDB" w:rsidRDefault="002C0BDB" w:rsidP="005C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DB" w:rsidRDefault="002C0BDB" w:rsidP="005C010A">
      <w:r>
        <w:separator/>
      </w:r>
    </w:p>
  </w:footnote>
  <w:footnote w:type="continuationSeparator" w:id="0">
    <w:p w:rsidR="002C0BDB" w:rsidRDefault="002C0BDB" w:rsidP="005C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581699"/>
      <w:docPartObj>
        <w:docPartGallery w:val="Page Numbers (Top of Page)"/>
        <w:docPartUnique/>
      </w:docPartObj>
    </w:sdtPr>
    <w:sdtContent>
      <w:p w:rsidR="005C010A" w:rsidRDefault="005C01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010A" w:rsidRDefault="005C01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2E"/>
    <w:rsid w:val="002C0BDB"/>
    <w:rsid w:val="005C010A"/>
    <w:rsid w:val="006D4C0B"/>
    <w:rsid w:val="008418D1"/>
    <w:rsid w:val="00EB112E"/>
    <w:rsid w:val="00E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8418D1"/>
    <w:pPr>
      <w:keepNext/>
      <w:tabs>
        <w:tab w:val="num" w:pos="360"/>
      </w:tabs>
      <w:spacing w:before="240" w:after="120"/>
      <w:outlineLvl w:val="1"/>
    </w:pPr>
    <w:rPr>
      <w:rFonts w:eastAsia="MS PMincho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418D1"/>
    <w:rPr>
      <w:rFonts w:ascii="Times New Roman" w:eastAsia="MS PMincho" w:hAnsi="Times New Roman" w:cs="Tahoma"/>
      <w:b/>
      <w:bCs/>
      <w:kern w:val="1"/>
      <w:sz w:val="36"/>
      <w:szCs w:val="36"/>
    </w:rPr>
  </w:style>
  <w:style w:type="character" w:styleId="a4">
    <w:name w:val="Strong"/>
    <w:qFormat/>
    <w:rsid w:val="008418D1"/>
    <w:rPr>
      <w:b/>
      <w:bCs/>
    </w:rPr>
  </w:style>
  <w:style w:type="paragraph" w:styleId="a0">
    <w:name w:val="Body Text"/>
    <w:basedOn w:val="a"/>
    <w:link w:val="a5"/>
    <w:rsid w:val="008418D1"/>
    <w:pPr>
      <w:spacing w:after="120"/>
    </w:pPr>
  </w:style>
  <w:style w:type="character" w:customStyle="1" w:styleId="a5">
    <w:name w:val="Основной текст Знак"/>
    <w:basedOn w:val="a1"/>
    <w:link w:val="a0"/>
    <w:rsid w:val="008418D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Горизонтальная линия"/>
    <w:basedOn w:val="a"/>
    <w:next w:val="a0"/>
    <w:rsid w:val="008418D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7">
    <w:name w:val="Содержимое таблицы"/>
    <w:basedOn w:val="a"/>
    <w:rsid w:val="008418D1"/>
    <w:pPr>
      <w:suppressLineNumbers/>
    </w:pPr>
  </w:style>
  <w:style w:type="paragraph" w:styleId="a8">
    <w:name w:val="header"/>
    <w:basedOn w:val="a"/>
    <w:link w:val="a9"/>
    <w:uiPriority w:val="99"/>
    <w:unhideWhenUsed/>
    <w:rsid w:val="005C0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C01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0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C010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8418D1"/>
    <w:pPr>
      <w:keepNext/>
      <w:tabs>
        <w:tab w:val="num" w:pos="360"/>
      </w:tabs>
      <w:spacing w:before="240" w:after="120"/>
      <w:outlineLvl w:val="1"/>
    </w:pPr>
    <w:rPr>
      <w:rFonts w:eastAsia="MS PMincho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418D1"/>
    <w:rPr>
      <w:rFonts w:ascii="Times New Roman" w:eastAsia="MS PMincho" w:hAnsi="Times New Roman" w:cs="Tahoma"/>
      <w:b/>
      <w:bCs/>
      <w:kern w:val="1"/>
      <w:sz w:val="36"/>
      <w:szCs w:val="36"/>
    </w:rPr>
  </w:style>
  <w:style w:type="character" w:styleId="a4">
    <w:name w:val="Strong"/>
    <w:qFormat/>
    <w:rsid w:val="008418D1"/>
    <w:rPr>
      <w:b/>
      <w:bCs/>
    </w:rPr>
  </w:style>
  <w:style w:type="paragraph" w:styleId="a0">
    <w:name w:val="Body Text"/>
    <w:basedOn w:val="a"/>
    <w:link w:val="a5"/>
    <w:rsid w:val="008418D1"/>
    <w:pPr>
      <w:spacing w:after="120"/>
    </w:pPr>
  </w:style>
  <w:style w:type="character" w:customStyle="1" w:styleId="a5">
    <w:name w:val="Основной текст Знак"/>
    <w:basedOn w:val="a1"/>
    <w:link w:val="a0"/>
    <w:rsid w:val="008418D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Горизонтальная линия"/>
    <w:basedOn w:val="a"/>
    <w:next w:val="a0"/>
    <w:rsid w:val="008418D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7">
    <w:name w:val="Содержимое таблицы"/>
    <w:basedOn w:val="a"/>
    <w:rsid w:val="008418D1"/>
    <w:pPr>
      <w:suppressLineNumbers/>
    </w:pPr>
  </w:style>
  <w:style w:type="paragraph" w:styleId="a8">
    <w:name w:val="header"/>
    <w:basedOn w:val="a"/>
    <w:link w:val="a9"/>
    <w:uiPriority w:val="99"/>
    <w:unhideWhenUsed/>
    <w:rsid w:val="005C0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C01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0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C010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 Windows</cp:lastModifiedBy>
  <cp:revision>3</cp:revision>
  <cp:lastPrinted>2014-06-27T13:28:00Z</cp:lastPrinted>
  <dcterms:created xsi:type="dcterms:W3CDTF">2019-04-21T17:47:00Z</dcterms:created>
  <dcterms:modified xsi:type="dcterms:W3CDTF">2019-04-21T17:49:00Z</dcterms:modified>
</cp:coreProperties>
</file>